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6C2" w:rsidRPr="0091494F" w:rsidRDefault="00481E72" w:rsidP="00D20622">
      <w:pPr>
        <w:contextualSpacing/>
        <w:jc w:val="both"/>
        <w:rPr>
          <w:color w:val="000000" w:themeColor="text1"/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 xml:space="preserve">REVIEW: </w:t>
      </w:r>
      <w:r w:rsidRPr="0091494F">
        <w:rPr>
          <w:b/>
          <w:color w:val="000000" w:themeColor="text1"/>
          <w:sz w:val="24"/>
          <w:szCs w:val="24"/>
        </w:rPr>
        <w:t>Properties of Power</w:t>
      </w:r>
    </w:p>
    <w:p w:rsidR="004A37F2" w:rsidRPr="0091494F" w:rsidRDefault="004A37F2" w:rsidP="00D20622">
      <w:pPr>
        <w:contextualSpacing/>
        <w:rPr>
          <w:sz w:val="24"/>
          <w:szCs w:val="24"/>
        </w:rPr>
      </w:pPr>
    </w:p>
    <w:tbl>
      <w:tblPr>
        <w:tblStyle w:val="TableGrid"/>
        <w:tblW w:w="0" w:type="auto"/>
        <w:tblInd w:w="1317" w:type="dxa"/>
        <w:tblLook w:val="04A0"/>
      </w:tblPr>
      <w:tblGrid>
        <w:gridCol w:w="4084"/>
        <w:gridCol w:w="4084"/>
      </w:tblGrid>
      <w:tr w:rsidR="00481E72" w:rsidRPr="0091494F" w:rsidTr="00481E72">
        <w:trPr>
          <w:trHeight w:val="611"/>
        </w:trPr>
        <w:tc>
          <w:tcPr>
            <w:tcW w:w="4084" w:type="dxa"/>
            <w:vAlign w:val="center"/>
          </w:tcPr>
          <w:p w:rsidR="00481E72" w:rsidRPr="0091494F" w:rsidRDefault="00481E72" w:rsidP="00481E7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1494F">
              <w:rPr>
                <w:b/>
                <w:sz w:val="24"/>
                <w:szCs w:val="24"/>
              </w:rPr>
              <w:t>PROPERTIES</w:t>
            </w:r>
          </w:p>
        </w:tc>
        <w:tc>
          <w:tcPr>
            <w:tcW w:w="4084" w:type="dxa"/>
            <w:vAlign w:val="center"/>
          </w:tcPr>
          <w:p w:rsidR="00481E72" w:rsidRPr="0091494F" w:rsidRDefault="00481E72" w:rsidP="00481E7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1494F">
              <w:rPr>
                <w:b/>
                <w:sz w:val="24"/>
                <w:szCs w:val="24"/>
              </w:rPr>
              <w:t>EXAMPLE</w:t>
            </w:r>
          </w:p>
        </w:tc>
      </w:tr>
      <w:tr w:rsidR="00481E72" w:rsidRPr="0091494F" w:rsidTr="00481E72">
        <w:trPr>
          <w:trHeight w:val="611"/>
        </w:trPr>
        <w:tc>
          <w:tcPr>
            <w:tcW w:w="4084" w:type="dxa"/>
            <w:vAlign w:val="center"/>
          </w:tcPr>
          <w:p w:rsidR="00481E72" w:rsidRPr="0091494F" w:rsidRDefault="00481E72" w:rsidP="00481E72">
            <w:pPr>
              <w:contextualSpacing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 xml:space="preserve">i.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m+n</m:t>
                    </m:r>
                  </m:sup>
                </m:sSup>
              </m:oMath>
            </m:oMathPara>
          </w:p>
        </w:tc>
        <w:tc>
          <w:tcPr>
            <w:tcW w:w="4084" w:type="dxa"/>
            <w:vAlign w:val="center"/>
          </w:tcPr>
          <w:p w:rsidR="00481E72" w:rsidRPr="0091494F" w:rsidRDefault="00481E72" w:rsidP="00481E72">
            <w:pPr>
              <w:contextualSpacing/>
              <w:rPr>
                <w:sz w:val="24"/>
                <w:szCs w:val="24"/>
              </w:rPr>
            </w:pPr>
          </w:p>
        </w:tc>
      </w:tr>
      <w:tr w:rsidR="00481E72" w:rsidRPr="0091494F" w:rsidTr="00481E72">
        <w:trPr>
          <w:trHeight w:val="611"/>
        </w:trPr>
        <w:tc>
          <w:tcPr>
            <w:tcW w:w="4084" w:type="dxa"/>
            <w:vAlign w:val="center"/>
          </w:tcPr>
          <w:p w:rsidR="00481E72" w:rsidRPr="0091494F" w:rsidRDefault="00481E72" w:rsidP="00481E72">
            <w:pPr>
              <w:contextualSpacing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ii.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m-n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 a≠0 and m&gt;n</m:t>
                </m:r>
              </m:oMath>
            </m:oMathPara>
          </w:p>
        </w:tc>
        <w:tc>
          <w:tcPr>
            <w:tcW w:w="4084" w:type="dxa"/>
            <w:vAlign w:val="center"/>
          </w:tcPr>
          <w:p w:rsidR="00481E72" w:rsidRPr="0091494F" w:rsidRDefault="00481E72" w:rsidP="00481E72">
            <w:pPr>
              <w:contextualSpacing/>
              <w:rPr>
                <w:sz w:val="24"/>
                <w:szCs w:val="24"/>
              </w:rPr>
            </w:pPr>
          </w:p>
        </w:tc>
      </w:tr>
      <w:tr w:rsidR="00481E72" w:rsidRPr="0091494F" w:rsidTr="00481E72">
        <w:trPr>
          <w:trHeight w:val="659"/>
        </w:trPr>
        <w:tc>
          <w:tcPr>
            <w:tcW w:w="4084" w:type="dxa"/>
            <w:vAlign w:val="center"/>
          </w:tcPr>
          <w:p w:rsidR="00481E72" w:rsidRPr="0091494F" w:rsidRDefault="00481E72" w:rsidP="00481E72">
            <w:pPr>
              <w:contextualSpacing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iii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.(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mn</m:t>
                    </m:r>
                  </m:sup>
                </m:sSup>
              </m:oMath>
            </m:oMathPara>
          </w:p>
        </w:tc>
        <w:tc>
          <w:tcPr>
            <w:tcW w:w="4084" w:type="dxa"/>
            <w:vAlign w:val="center"/>
          </w:tcPr>
          <w:p w:rsidR="00481E72" w:rsidRPr="0091494F" w:rsidRDefault="00481E72" w:rsidP="00481E72">
            <w:pPr>
              <w:contextualSpacing/>
              <w:rPr>
                <w:sz w:val="24"/>
                <w:szCs w:val="24"/>
              </w:rPr>
            </w:pPr>
          </w:p>
        </w:tc>
      </w:tr>
      <w:tr w:rsidR="00481E72" w:rsidRPr="0091494F" w:rsidTr="00481E72">
        <w:trPr>
          <w:trHeight w:val="611"/>
        </w:trPr>
        <w:tc>
          <w:tcPr>
            <w:tcW w:w="4084" w:type="dxa"/>
            <w:vAlign w:val="center"/>
          </w:tcPr>
          <w:p w:rsidR="00481E72" w:rsidRPr="0091494F" w:rsidRDefault="00A32249" w:rsidP="00A32249">
            <w:pPr>
              <w:contextualSpacing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iv.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ab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4084" w:type="dxa"/>
            <w:vAlign w:val="center"/>
          </w:tcPr>
          <w:p w:rsidR="00481E72" w:rsidRPr="0091494F" w:rsidRDefault="00481E72" w:rsidP="00481E72">
            <w:pPr>
              <w:contextualSpacing/>
              <w:rPr>
                <w:sz w:val="24"/>
                <w:szCs w:val="24"/>
              </w:rPr>
            </w:pPr>
          </w:p>
        </w:tc>
      </w:tr>
      <w:tr w:rsidR="00481E72" w:rsidRPr="0091494F" w:rsidTr="00481E72">
        <w:trPr>
          <w:trHeight w:val="659"/>
        </w:trPr>
        <w:tc>
          <w:tcPr>
            <w:tcW w:w="4084" w:type="dxa"/>
            <w:vAlign w:val="center"/>
          </w:tcPr>
          <w:p w:rsidR="00481E72" w:rsidRPr="0091494F" w:rsidRDefault="00A32249" w:rsidP="00A32249">
            <w:pPr>
              <w:contextualSpacing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 xml:space="preserve">v.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a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b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084" w:type="dxa"/>
            <w:vAlign w:val="center"/>
          </w:tcPr>
          <w:p w:rsidR="00481E72" w:rsidRPr="0091494F" w:rsidRDefault="00481E72" w:rsidP="00481E72">
            <w:pPr>
              <w:contextualSpacing/>
              <w:rPr>
                <w:sz w:val="24"/>
                <w:szCs w:val="24"/>
              </w:rPr>
            </w:pPr>
          </w:p>
        </w:tc>
      </w:tr>
    </w:tbl>
    <w:p w:rsidR="00481E72" w:rsidRPr="0091494F" w:rsidRDefault="00481E72" w:rsidP="00D20622">
      <w:pPr>
        <w:contextualSpacing/>
        <w:rPr>
          <w:b/>
          <w:color w:val="0070C0"/>
          <w:sz w:val="24"/>
          <w:szCs w:val="24"/>
        </w:rPr>
      </w:pPr>
    </w:p>
    <w:p w:rsidR="00481E72" w:rsidRPr="0091494F" w:rsidRDefault="00A32249" w:rsidP="00D20622">
      <w:pPr>
        <w:contextualSpacing/>
        <w:rPr>
          <w:b/>
          <w:color w:val="0070C0"/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Definition for Negative and Zero Exponent</w:t>
      </w:r>
    </w:p>
    <w:p w:rsidR="00481E72" w:rsidRPr="0091494F" w:rsidRDefault="00481E72" w:rsidP="00D20622">
      <w:pPr>
        <w:contextualSpacing/>
        <w:rPr>
          <w:sz w:val="24"/>
          <w:szCs w:val="24"/>
        </w:rPr>
      </w:pPr>
    </w:p>
    <w:p w:rsidR="00481E72" w:rsidRPr="0091494F" w:rsidRDefault="00A32249" w:rsidP="00D20622">
      <w:pPr>
        <w:contextualSpacing/>
        <w:rPr>
          <w:sz w:val="24"/>
          <w:szCs w:val="24"/>
        </w:rPr>
      </w:pPr>
      <w:r w:rsidRPr="0091494F">
        <w:rPr>
          <w:sz w:val="24"/>
          <w:szCs w:val="24"/>
        </w:rPr>
        <w:tab/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w:rPr>
            <w:rFonts w:ascii="Cambria Math" w:hAnsi="Cambria Math"/>
            <w:sz w:val="24"/>
            <w:szCs w:val="24"/>
          </w:rPr>
          <m:t>=1, a≠0</m:t>
        </m:r>
      </m:oMath>
    </w:p>
    <w:p w:rsidR="00481E72" w:rsidRPr="0091494F" w:rsidRDefault="00481E72" w:rsidP="00D20622">
      <w:pPr>
        <w:contextualSpacing/>
        <w:rPr>
          <w:sz w:val="24"/>
          <w:szCs w:val="24"/>
        </w:rPr>
      </w:pPr>
    </w:p>
    <w:p w:rsidR="00481E72" w:rsidRPr="0091494F" w:rsidRDefault="00A32249" w:rsidP="00D20622">
      <w:pPr>
        <w:contextualSpacing/>
        <w:rPr>
          <w:sz w:val="24"/>
          <w:szCs w:val="24"/>
        </w:rPr>
      </w:pPr>
      <w:r w:rsidRPr="0091494F">
        <w:rPr>
          <w:sz w:val="24"/>
          <w:szCs w:val="24"/>
        </w:rPr>
        <w:tab/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-n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n</m:t>
                </m:r>
              </m:sup>
            </m:sSup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for any integer, a≠0</m:t>
        </m:r>
      </m:oMath>
    </w:p>
    <w:p w:rsidR="00481E72" w:rsidRPr="0091494F" w:rsidRDefault="00481E72" w:rsidP="00D20622">
      <w:pPr>
        <w:contextualSpacing/>
        <w:rPr>
          <w:sz w:val="24"/>
          <w:szCs w:val="24"/>
        </w:rPr>
      </w:pPr>
    </w:p>
    <w:p w:rsidR="00481E72" w:rsidRPr="0091494F" w:rsidRDefault="00A32249" w:rsidP="00D20622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="00BD68C2" w:rsidRPr="0091494F">
        <w:rPr>
          <w:sz w:val="24"/>
          <w:szCs w:val="24"/>
        </w:rPr>
        <w:t xml:space="preserve"> simplify the following expression.</w:t>
      </w:r>
    </w:p>
    <w:p w:rsidR="00481E72" w:rsidRPr="0091494F" w:rsidRDefault="00481E72" w:rsidP="00D20622">
      <w:pPr>
        <w:contextualSpacing/>
        <w:rPr>
          <w:sz w:val="24"/>
          <w:szCs w:val="24"/>
        </w:rPr>
      </w:pPr>
    </w:p>
    <w:p w:rsidR="00481E72" w:rsidRPr="0091494F" w:rsidRDefault="00A32249" w:rsidP="00D20622">
      <w:pPr>
        <w:contextualSpacing/>
        <w:rPr>
          <w:rFonts w:eastAsiaTheme="minorEastAsia"/>
          <w:sz w:val="24"/>
          <w:szCs w:val="24"/>
        </w:rPr>
      </w:pPr>
      <w:r w:rsidRPr="0091494F">
        <w:rPr>
          <w:sz w:val="24"/>
          <w:szCs w:val="24"/>
        </w:rPr>
        <w:tab/>
        <w:t xml:space="preserve">1.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-4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</m:oMath>
      <w:r w:rsidR="00BD68C2" w:rsidRPr="0091494F"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ab/>
      </w:r>
      <w:r w:rsidR="00DA1920"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 xml:space="preserve">2. </w:t>
      </w:r>
      <m:oMath>
        <m:r>
          <w:rPr>
            <w:rFonts w:ascii="Cambria Math" w:eastAsiaTheme="minorEastAsia" w:hAnsi="Cambria Math"/>
            <w:sz w:val="24"/>
            <w:szCs w:val="24"/>
          </w:rPr>
          <m:t>-2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</m:oMath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sz w:val="24"/>
          <w:szCs w:val="24"/>
        </w:rPr>
        <w:t xml:space="preserve"> </w:t>
      </w:r>
      <w:r w:rsidRPr="0091494F">
        <w:rPr>
          <w:rFonts w:eastAsiaTheme="minorEastAsia"/>
          <w:sz w:val="24"/>
          <w:szCs w:val="24"/>
        </w:rPr>
        <w:tab/>
      </w:r>
    </w:p>
    <w:p w:rsidR="00BD68C2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91494F" w:rsidRDefault="0091494F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Pr="0091494F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DA1920" w:rsidP="00D20622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 xml:space="preserve">3. </w:t>
      </w:r>
      <m:oMath>
        <m:r>
          <w:rPr>
            <w:rFonts w:ascii="Cambria Math" w:eastAsiaTheme="minorEastAsia" w:hAnsi="Cambria Math"/>
            <w:sz w:val="26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4"/>
              </w:rPr>
              <m:t>-4</m:t>
            </m:r>
          </m:sup>
        </m:sSup>
        <m:r>
          <w:rPr>
            <w:rFonts w:ascii="Cambria Math" w:eastAsiaTheme="minorEastAsia" w:hAnsi="Cambria Math"/>
            <w:sz w:val="26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6"/>
                <w:szCs w:val="24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  <w:szCs w:val="24"/>
                  </w:rPr>
                  <m:t>0</m:t>
                </m:r>
              </m:sup>
            </m:sSup>
          </m:den>
        </m:f>
        <m:r>
          <w:rPr>
            <w:rFonts w:ascii="Cambria Math" w:eastAsiaTheme="minorEastAsia" w:hAnsi="Cambria Math"/>
            <w:sz w:val="26"/>
            <w:szCs w:val="24"/>
          </w:rPr>
          <m:t>=</m:t>
        </m:r>
      </m:oMath>
      <w:r w:rsidR="00BD68C2" w:rsidRPr="0091494F">
        <w:rPr>
          <w:rFonts w:eastAsiaTheme="minorEastAsia"/>
          <w:sz w:val="26"/>
          <w:szCs w:val="24"/>
        </w:rPr>
        <w:t xml:space="preserve">  </w:t>
      </w:r>
      <w:r w:rsidR="00BD68C2" w:rsidRPr="0091494F"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 w:rsidR="00550813"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 xml:space="preserve">4.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0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-1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sup>
        </m:sSup>
      </m:oMath>
      <w:r w:rsidR="00BD68C2" w:rsidRPr="0091494F">
        <w:rPr>
          <w:rFonts w:eastAsiaTheme="minorEastAsia"/>
          <w:sz w:val="24"/>
          <w:szCs w:val="24"/>
        </w:rPr>
        <w:t>=</w:t>
      </w: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Pr="0091494F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b/>
          <w:color w:val="0070C0"/>
          <w:sz w:val="24"/>
          <w:szCs w:val="24"/>
        </w:rPr>
        <w:t xml:space="preserve">Sample Problem 2: </w:t>
      </w:r>
      <w:r w:rsidRPr="0091494F">
        <w:rPr>
          <w:rFonts w:eastAsiaTheme="minorEastAsia"/>
          <w:sz w:val="24"/>
          <w:szCs w:val="24"/>
        </w:rPr>
        <w:t>Evaluate the following using properties of powers.</w:t>
      </w: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DA1920" w:rsidP="00D20622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 xml:space="preserve">1. </w:t>
      </w:r>
      <m:oMath>
        <m:sSup>
          <m:sSupPr>
            <m:ctrlPr>
              <w:rPr>
                <w:rFonts w:ascii="Cambria Math" w:eastAsiaTheme="minorEastAsia" w:hAnsi="Cambria Math"/>
                <w:i/>
                <w:sz w:val="30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0"/>
                        <w:szCs w:val="24"/>
                      </w:rPr>
                      <m:t>-5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0"/>
                        <w:szCs w:val="24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30"/>
                <w:szCs w:val="24"/>
              </w:rPr>
              <m:t>-3</m:t>
            </m:r>
          </m:sup>
        </m:sSup>
      </m:oMath>
      <w:r w:rsidR="00BD68C2" w:rsidRPr="0091494F">
        <w:rPr>
          <w:rFonts w:eastAsiaTheme="minorEastAsia"/>
          <w:sz w:val="30"/>
          <w:szCs w:val="24"/>
        </w:rPr>
        <w:t>=</w:t>
      </w:r>
      <w:r w:rsidR="00BD68C2" w:rsidRPr="0091494F"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 w:rsidR="00550813"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 xml:space="preserve">2. </w:t>
      </w:r>
      <m:oMath>
        <m:sSup>
          <m:sSupPr>
            <m:ctrlPr>
              <w:rPr>
                <w:rFonts w:ascii="Cambria Math" w:eastAsiaTheme="minorEastAsia" w:hAnsi="Cambria Math"/>
                <w:i/>
                <w:sz w:val="30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0"/>
                        <w:szCs w:val="24"/>
                      </w:rPr>
                      <m:t>2x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0"/>
                        <w:szCs w:val="24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0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0"/>
                            <w:szCs w:val="24"/>
                          </w:rPr>
                          <m:t>4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30"/>
                <w:szCs w:val="24"/>
              </w:rPr>
              <m:t>-2</m:t>
            </m:r>
          </m:sup>
        </m:sSup>
        <m:r>
          <w:rPr>
            <w:rFonts w:ascii="Cambria Math" w:eastAsiaTheme="minorEastAsia" w:hAnsi="Cambria Math"/>
            <w:sz w:val="30"/>
            <w:szCs w:val="24"/>
          </w:rPr>
          <m:t>=</m:t>
        </m:r>
      </m:oMath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sz w:val="24"/>
          <w:szCs w:val="24"/>
        </w:rPr>
        <w:t xml:space="preserve"> </w:t>
      </w: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91494F" w:rsidRDefault="0091494F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Pr="0091494F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DA1920" w:rsidP="00D20622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 w:rsidR="00BD68C2" w:rsidRPr="0091494F">
        <w:rPr>
          <w:rFonts w:eastAsiaTheme="minorEastAsia"/>
          <w:sz w:val="24"/>
          <w:szCs w:val="24"/>
        </w:rPr>
        <w:t xml:space="preserve">3.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30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30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0"/>
                        <w:szCs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0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0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30"/>
                                <w:szCs w:val="24"/>
                              </w:rPr>
                              <m:t>2x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0"/>
                            <w:szCs w:val="24"/>
                          </w:rPr>
                          <m:t>0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30"/>
                        <w:szCs w:val="24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0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0"/>
                            <w:szCs w:val="24"/>
                          </w:rPr>
                          <m:t>0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30"/>
                <w:szCs w:val="24"/>
              </w:rPr>
              <m:t>-3</m:t>
            </m:r>
          </m:sup>
        </m:sSup>
        <m:r>
          <w:rPr>
            <w:rFonts w:ascii="Cambria Math" w:eastAsiaTheme="minorEastAsia" w:hAnsi="Cambria Math"/>
            <w:sz w:val="30"/>
            <w:szCs w:val="24"/>
          </w:rPr>
          <m:t>=</m:t>
        </m:r>
      </m:oMath>
      <w:r w:rsidR="0091494F" w:rsidRPr="0091494F">
        <w:rPr>
          <w:rFonts w:eastAsiaTheme="minorEastAsia"/>
          <w:sz w:val="30"/>
          <w:szCs w:val="24"/>
        </w:rPr>
        <w:t xml:space="preserve"> </w:t>
      </w:r>
      <w:r w:rsidR="0091494F" w:rsidRPr="0091494F">
        <w:rPr>
          <w:rFonts w:eastAsiaTheme="minorEastAsia"/>
          <w:sz w:val="24"/>
          <w:szCs w:val="24"/>
        </w:rPr>
        <w:tab/>
      </w:r>
      <w:r w:rsidR="0091494F" w:rsidRPr="0091494F">
        <w:rPr>
          <w:rFonts w:eastAsiaTheme="minorEastAsia"/>
          <w:sz w:val="24"/>
          <w:szCs w:val="24"/>
        </w:rPr>
        <w:tab/>
      </w:r>
      <w:r w:rsidR="0091494F" w:rsidRPr="0091494F">
        <w:rPr>
          <w:rFonts w:eastAsiaTheme="minorEastAsia"/>
          <w:sz w:val="24"/>
          <w:szCs w:val="24"/>
        </w:rPr>
        <w:tab/>
      </w:r>
      <w:r w:rsidR="0091494F" w:rsidRPr="0091494F"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 w:rsidR="00550813">
        <w:rPr>
          <w:rFonts w:eastAsiaTheme="minorEastAsia"/>
          <w:sz w:val="24"/>
          <w:szCs w:val="24"/>
        </w:rPr>
        <w:tab/>
      </w:r>
      <w:r w:rsidR="0091494F" w:rsidRPr="0091494F">
        <w:rPr>
          <w:rFonts w:eastAsiaTheme="minorEastAsia"/>
          <w:sz w:val="24"/>
          <w:szCs w:val="24"/>
        </w:rPr>
        <w:t xml:space="preserve">4.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6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6"/>
                    <w:szCs w:val="24"/>
                  </w:rPr>
                  <m:t>-2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4"/>
                      </w:rPr>
                      <m:t>-2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sz w:val="26"/>
                <w:szCs w:val="24"/>
              </w:rPr>
              <m:t>-3</m:t>
            </m:r>
          </m:sup>
        </m:sSup>
        <m:r>
          <w:rPr>
            <w:rFonts w:ascii="Cambria Math" w:eastAsiaTheme="minorEastAsia" w:hAnsi="Cambria Math"/>
            <w:sz w:val="26"/>
            <w:szCs w:val="24"/>
          </w:rPr>
          <m:t>=</m:t>
        </m:r>
      </m:oMath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91494F" w:rsidRDefault="0091494F" w:rsidP="00D20622">
      <w:pPr>
        <w:contextualSpacing/>
        <w:rPr>
          <w:rFonts w:eastAsiaTheme="minorEastAsia"/>
          <w:sz w:val="24"/>
          <w:szCs w:val="24"/>
        </w:rPr>
      </w:pPr>
    </w:p>
    <w:p w:rsidR="0091494F" w:rsidRDefault="0091494F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91494F" w:rsidRPr="0091494F" w:rsidRDefault="0091494F" w:rsidP="00D20622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b/>
          <w:color w:val="0070C0"/>
          <w:sz w:val="24"/>
          <w:szCs w:val="24"/>
        </w:rPr>
        <w:t>Sample 3:</w:t>
      </w:r>
      <w:r>
        <w:rPr>
          <w:rFonts w:eastAsiaTheme="minorEastAsia"/>
          <w:sz w:val="24"/>
          <w:szCs w:val="24"/>
        </w:rPr>
        <w:t xml:space="preserve"> Simplify the following without negative exponent.</w:t>
      </w: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550813" w:rsidRDefault="00DA1920" w:rsidP="00D20622">
      <w:pPr>
        <w:contextualSpacing/>
        <w:rPr>
          <w:rFonts w:eastAsiaTheme="minorEastAsia"/>
          <w:sz w:val="32"/>
          <w:szCs w:val="24"/>
        </w:rPr>
      </w:pPr>
      <w:r>
        <w:rPr>
          <w:rFonts w:eastAsiaTheme="minorEastAsia"/>
          <w:sz w:val="24"/>
          <w:szCs w:val="24"/>
        </w:rPr>
        <w:tab/>
      </w:r>
      <w:r w:rsidR="0091494F">
        <w:rPr>
          <w:rFonts w:eastAsiaTheme="minorEastAsia"/>
          <w:sz w:val="24"/>
          <w:szCs w:val="24"/>
        </w:rPr>
        <w:t xml:space="preserve">1.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-1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24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-1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-1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-1</m:t>
                </m:r>
              </m:sup>
            </m:sSup>
          </m:den>
        </m:f>
        <m:r>
          <w:rPr>
            <w:rFonts w:ascii="Cambria Math" w:eastAsiaTheme="minorEastAsia" w:hAnsi="Cambria Math"/>
            <w:sz w:val="32"/>
            <w:szCs w:val="24"/>
          </w:rPr>
          <m:t>=</m:t>
        </m:r>
      </m:oMath>
      <w:r w:rsidR="0091494F">
        <w:rPr>
          <w:rFonts w:eastAsiaTheme="minorEastAsia"/>
          <w:sz w:val="32"/>
          <w:szCs w:val="24"/>
        </w:rPr>
        <w:t xml:space="preserve"> </w:t>
      </w:r>
      <w:r w:rsidR="0091494F">
        <w:rPr>
          <w:rFonts w:eastAsiaTheme="minorEastAsia"/>
          <w:sz w:val="32"/>
          <w:szCs w:val="24"/>
        </w:rPr>
        <w:tab/>
      </w:r>
      <w:r w:rsidR="0091494F">
        <w:rPr>
          <w:rFonts w:eastAsiaTheme="minorEastAsia"/>
          <w:sz w:val="32"/>
          <w:szCs w:val="24"/>
        </w:rPr>
        <w:tab/>
      </w:r>
      <w:r w:rsidR="0091494F">
        <w:rPr>
          <w:rFonts w:eastAsiaTheme="minorEastAsia"/>
          <w:sz w:val="32"/>
          <w:szCs w:val="24"/>
        </w:rPr>
        <w:tab/>
      </w:r>
      <w:r w:rsidR="0091494F">
        <w:rPr>
          <w:rFonts w:eastAsiaTheme="minorEastAsia"/>
          <w:sz w:val="32"/>
          <w:szCs w:val="24"/>
        </w:rPr>
        <w:tab/>
      </w:r>
      <w:r w:rsidR="00550813">
        <w:rPr>
          <w:rFonts w:eastAsiaTheme="minorEastAsia"/>
          <w:sz w:val="32"/>
          <w:szCs w:val="24"/>
        </w:rPr>
        <w:tab/>
      </w:r>
      <w:r w:rsidR="00550813">
        <w:rPr>
          <w:rFonts w:eastAsiaTheme="minorEastAsia"/>
          <w:sz w:val="32"/>
          <w:szCs w:val="24"/>
        </w:rPr>
        <w:tab/>
      </w:r>
      <w:r w:rsidR="0091494F" w:rsidRPr="0091494F">
        <w:rPr>
          <w:rFonts w:eastAsiaTheme="minorEastAsia"/>
          <w:sz w:val="24"/>
          <w:szCs w:val="24"/>
        </w:rPr>
        <w:t>2.</w:t>
      </w:r>
      <w:r w:rsidR="0091494F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</m:oMath>
    </w:p>
    <w:p w:rsidR="0091494F" w:rsidRDefault="0091494F" w:rsidP="00D20622">
      <w:pPr>
        <w:contextualSpacing/>
        <w:rPr>
          <w:rFonts w:eastAsiaTheme="minorEastAsia"/>
          <w:sz w:val="24"/>
          <w:szCs w:val="24"/>
        </w:rPr>
      </w:pPr>
    </w:p>
    <w:p w:rsidR="0091494F" w:rsidRDefault="0091494F" w:rsidP="00D20622">
      <w:pPr>
        <w:contextualSpacing/>
        <w:rPr>
          <w:rFonts w:eastAsiaTheme="minorEastAsia"/>
          <w:sz w:val="24"/>
          <w:szCs w:val="24"/>
        </w:rPr>
      </w:pPr>
    </w:p>
    <w:p w:rsidR="0091494F" w:rsidRDefault="0091494F" w:rsidP="00D20622">
      <w:pPr>
        <w:contextualSpacing/>
        <w:rPr>
          <w:rFonts w:eastAsiaTheme="minorEastAsia"/>
          <w:sz w:val="24"/>
          <w:szCs w:val="24"/>
        </w:rPr>
      </w:pPr>
    </w:p>
    <w:p w:rsidR="0091494F" w:rsidRDefault="0091494F" w:rsidP="00D20622">
      <w:pPr>
        <w:contextualSpacing/>
        <w:rPr>
          <w:rFonts w:eastAsiaTheme="minorEastAsia"/>
          <w:sz w:val="24"/>
          <w:szCs w:val="24"/>
        </w:rPr>
      </w:pPr>
    </w:p>
    <w:p w:rsidR="0091494F" w:rsidRDefault="0091494F" w:rsidP="00D20622">
      <w:pPr>
        <w:contextualSpacing/>
        <w:rPr>
          <w:rFonts w:eastAsiaTheme="minorEastAsia"/>
          <w:sz w:val="24"/>
          <w:szCs w:val="24"/>
        </w:rPr>
      </w:pPr>
    </w:p>
    <w:p w:rsidR="0027644D" w:rsidRDefault="0091494F" w:rsidP="00D20622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550813" w:rsidRDefault="00550813" w:rsidP="00D20622">
      <w:pPr>
        <w:contextualSpacing/>
        <w:rPr>
          <w:rFonts w:eastAsiaTheme="minorEastAsia"/>
          <w:sz w:val="24"/>
          <w:szCs w:val="24"/>
        </w:rPr>
      </w:pPr>
    </w:p>
    <w:p w:rsidR="0027644D" w:rsidRDefault="0027644D" w:rsidP="00D20622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</w:p>
    <w:p w:rsidR="00BD68C2" w:rsidRPr="00550813" w:rsidRDefault="00DA1920" w:rsidP="00D20622">
      <w:pPr>
        <w:contextualSpacing/>
        <w:rPr>
          <w:rFonts w:eastAsiaTheme="minorEastAsia"/>
          <w:sz w:val="26"/>
          <w:szCs w:val="24"/>
        </w:rPr>
      </w:pPr>
      <w:r>
        <w:rPr>
          <w:rFonts w:eastAsiaTheme="minorEastAsia"/>
          <w:sz w:val="24"/>
          <w:szCs w:val="24"/>
        </w:rPr>
        <w:lastRenderedPageBreak/>
        <w:tab/>
      </w:r>
      <w:r w:rsidR="0091494F">
        <w:rPr>
          <w:rFonts w:eastAsiaTheme="minorEastAsia"/>
          <w:sz w:val="24"/>
          <w:szCs w:val="24"/>
        </w:rPr>
        <w:t xml:space="preserve">3. </w:t>
      </w:r>
      <m:oMath>
        <m:d>
          <m:dPr>
            <m:ctrlPr>
              <w:rPr>
                <w:rFonts w:ascii="Cambria Math" w:eastAsiaTheme="minorEastAsia" w:hAnsi="Cambria Math"/>
                <w:i/>
                <w:sz w:val="26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  <w:szCs w:val="24"/>
                  </w:rPr>
                  <m:t>-1</m:t>
                </m:r>
              </m:sup>
            </m:sSup>
            <m:r>
              <w:rPr>
                <w:rFonts w:ascii="Cambria Math" w:eastAsiaTheme="minorEastAsia" w:hAnsi="Cambria Math"/>
                <w:sz w:val="26"/>
                <w:szCs w:val="24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  <w:szCs w:val="24"/>
                  </w:rPr>
                  <m:t>-1</m:t>
                </m:r>
              </m:sup>
            </m:sSup>
          </m:e>
        </m:d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6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6"/>
                    <w:szCs w:val="24"/>
                  </w:rPr>
                  <m:t>x-y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6"/>
                <w:szCs w:val="24"/>
              </w:rPr>
              <m:t>-1</m:t>
            </m:r>
          </m:sup>
        </m:sSup>
        <m:r>
          <w:rPr>
            <w:rFonts w:ascii="Cambria Math" w:eastAsiaTheme="minorEastAsia" w:hAnsi="Cambria Math"/>
            <w:sz w:val="26"/>
            <w:szCs w:val="24"/>
          </w:rPr>
          <m:t>=</m:t>
        </m:r>
      </m:oMath>
      <w:r w:rsidR="00C2684D" w:rsidRPr="00C2684D">
        <w:rPr>
          <w:rFonts w:eastAsiaTheme="minorEastAsia"/>
          <w:sz w:val="26"/>
          <w:szCs w:val="24"/>
        </w:rPr>
        <w:t xml:space="preserve"> </w:t>
      </w:r>
      <w:r w:rsidR="00C2684D">
        <w:rPr>
          <w:rFonts w:eastAsiaTheme="minorEastAsia"/>
          <w:sz w:val="26"/>
          <w:szCs w:val="24"/>
        </w:rPr>
        <w:t xml:space="preserve"> </w:t>
      </w:r>
      <w:r w:rsidR="00C2684D">
        <w:rPr>
          <w:rFonts w:eastAsiaTheme="minorEastAsia"/>
          <w:sz w:val="26"/>
          <w:szCs w:val="24"/>
        </w:rPr>
        <w:tab/>
      </w:r>
      <w:r w:rsidR="00C2684D">
        <w:rPr>
          <w:rFonts w:eastAsiaTheme="minorEastAsia"/>
          <w:sz w:val="26"/>
          <w:szCs w:val="24"/>
        </w:rPr>
        <w:tab/>
      </w:r>
      <w:r w:rsidR="00550813">
        <w:rPr>
          <w:rFonts w:eastAsiaTheme="minorEastAsia"/>
          <w:sz w:val="26"/>
          <w:szCs w:val="24"/>
        </w:rPr>
        <w:tab/>
      </w:r>
      <w:r w:rsidR="00550813">
        <w:rPr>
          <w:rFonts w:eastAsiaTheme="minorEastAsia"/>
          <w:sz w:val="26"/>
          <w:szCs w:val="24"/>
        </w:rPr>
        <w:tab/>
      </w:r>
      <w:r w:rsidR="00C2684D">
        <w:rPr>
          <w:rFonts w:eastAsiaTheme="minorEastAsia"/>
          <w:sz w:val="24"/>
          <w:szCs w:val="24"/>
        </w:rPr>
        <w:t xml:space="preserve">4.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24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24"/>
                          </w:rPr>
                          <m:t>-1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24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24"/>
                          </w:rPr>
                          <m:t>-1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-1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6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-1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24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-1</m:t>
                </m:r>
              </m:sup>
            </m:sSup>
          </m:den>
        </m:f>
        <m:r>
          <w:rPr>
            <w:rFonts w:ascii="Cambria Math" w:eastAsiaTheme="minorEastAsia" w:hAnsi="Cambria Math"/>
            <w:sz w:val="32"/>
            <w:szCs w:val="24"/>
          </w:rPr>
          <m:t>=</m:t>
        </m:r>
      </m:oMath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BD68C2" w:rsidRPr="0091494F" w:rsidRDefault="00BD68C2" w:rsidP="00D20622">
      <w:pPr>
        <w:contextualSpacing/>
        <w:rPr>
          <w:rFonts w:eastAsiaTheme="minorEastAsia"/>
          <w:sz w:val="24"/>
          <w:szCs w:val="24"/>
        </w:rPr>
      </w:pPr>
    </w:p>
    <w:p w:rsidR="00F5554B" w:rsidRPr="0091494F" w:rsidRDefault="00F5554B" w:rsidP="00D20622">
      <w:pPr>
        <w:contextualSpacing/>
        <w:rPr>
          <w:sz w:val="24"/>
          <w:szCs w:val="24"/>
        </w:rPr>
      </w:pPr>
    </w:p>
    <w:sectPr w:rsidR="00F5554B" w:rsidRPr="0091494F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1E2" w:rsidRDefault="004271E2" w:rsidP="00C14D1E">
      <w:pPr>
        <w:spacing w:after="0"/>
      </w:pPr>
      <w:r>
        <w:separator/>
      </w:r>
    </w:p>
  </w:endnote>
  <w:endnote w:type="continuationSeparator" w:id="1">
    <w:p w:rsidR="004271E2" w:rsidRDefault="004271E2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56B96">
          <w:fldChar w:fldCharType="begin"/>
        </w:r>
        <w:r>
          <w:instrText xml:space="preserve"> PAGE   \* MERGEFORMAT </w:instrText>
        </w:r>
        <w:r w:rsidR="00956B96">
          <w:fldChar w:fldCharType="separate"/>
        </w:r>
        <w:r w:rsidR="00550813">
          <w:rPr>
            <w:noProof/>
          </w:rPr>
          <w:t>1</w:t>
        </w:r>
        <w:r w:rsidR="00956B96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1E2" w:rsidRDefault="004271E2" w:rsidP="00C14D1E">
      <w:pPr>
        <w:spacing w:after="0"/>
      </w:pPr>
      <w:r>
        <w:separator/>
      </w:r>
    </w:p>
  </w:footnote>
  <w:footnote w:type="continuationSeparator" w:id="1">
    <w:p w:rsidR="004271E2" w:rsidRDefault="004271E2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481E72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Zero and Negative Exponent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3DB6"/>
    <w:rsid w:val="0001779E"/>
    <w:rsid w:val="00027055"/>
    <w:rsid w:val="000278B9"/>
    <w:rsid w:val="0005651A"/>
    <w:rsid w:val="000B3ACF"/>
    <w:rsid w:val="000B5238"/>
    <w:rsid w:val="000B73ED"/>
    <w:rsid w:val="000B7465"/>
    <w:rsid w:val="000D7332"/>
    <w:rsid w:val="000E7D32"/>
    <w:rsid w:val="000F226D"/>
    <w:rsid w:val="00102056"/>
    <w:rsid w:val="00113949"/>
    <w:rsid w:val="00130E2E"/>
    <w:rsid w:val="001334DD"/>
    <w:rsid w:val="00141109"/>
    <w:rsid w:val="00190997"/>
    <w:rsid w:val="00194A1B"/>
    <w:rsid w:val="0019532A"/>
    <w:rsid w:val="001B3D8A"/>
    <w:rsid w:val="001E19E7"/>
    <w:rsid w:val="001F062A"/>
    <w:rsid w:val="001F5F67"/>
    <w:rsid w:val="001F7B96"/>
    <w:rsid w:val="00203497"/>
    <w:rsid w:val="00213CA7"/>
    <w:rsid w:val="00217C29"/>
    <w:rsid w:val="00244729"/>
    <w:rsid w:val="0025155A"/>
    <w:rsid w:val="00253585"/>
    <w:rsid w:val="00267D73"/>
    <w:rsid w:val="0027644D"/>
    <w:rsid w:val="00281DF9"/>
    <w:rsid w:val="002C0E6B"/>
    <w:rsid w:val="002C555D"/>
    <w:rsid w:val="002E1FBC"/>
    <w:rsid w:val="002F38B7"/>
    <w:rsid w:val="00331E3C"/>
    <w:rsid w:val="00345F42"/>
    <w:rsid w:val="00355CBC"/>
    <w:rsid w:val="00356E19"/>
    <w:rsid w:val="003747B9"/>
    <w:rsid w:val="00382851"/>
    <w:rsid w:val="003A7BC5"/>
    <w:rsid w:val="003B0AC7"/>
    <w:rsid w:val="00402110"/>
    <w:rsid w:val="0040654C"/>
    <w:rsid w:val="004134D4"/>
    <w:rsid w:val="00415877"/>
    <w:rsid w:val="004271E2"/>
    <w:rsid w:val="00451395"/>
    <w:rsid w:val="004607C0"/>
    <w:rsid w:val="00461B43"/>
    <w:rsid w:val="0048011E"/>
    <w:rsid w:val="00481E72"/>
    <w:rsid w:val="0049502B"/>
    <w:rsid w:val="00496026"/>
    <w:rsid w:val="004A37F2"/>
    <w:rsid w:val="004A3ADE"/>
    <w:rsid w:val="004A5C45"/>
    <w:rsid w:val="004D4FAE"/>
    <w:rsid w:val="004F01B2"/>
    <w:rsid w:val="004F594E"/>
    <w:rsid w:val="00507967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7D88"/>
    <w:rsid w:val="005B0D29"/>
    <w:rsid w:val="005B6448"/>
    <w:rsid w:val="005C2B3E"/>
    <w:rsid w:val="005D1F8D"/>
    <w:rsid w:val="006019CE"/>
    <w:rsid w:val="00641B1E"/>
    <w:rsid w:val="00653D36"/>
    <w:rsid w:val="00656C54"/>
    <w:rsid w:val="00665A1D"/>
    <w:rsid w:val="00666689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5CD7"/>
    <w:rsid w:val="007C2094"/>
    <w:rsid w:val="007E644A"/>
    <w:rsid w:val="007F0D2C"/>
    <w:rsid w:val="007F3412"/>
    <w:rsid w:val="0083209B"/>
    <w:rsid w:val="00834395"/>
    <w:rsid w:val="00864526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1494F"/>
    <w:rsid w:val="0092675E"/>
    <w:rsid w:val="00941FBB"/>
    <w:rsid w:val="00945D4A"/>
    <w:rsid w:val="00945F87"/>
    <w:rsid w:val="00947033"/>
    <w:rsid w:val="00956B96"/>
    <w:rsid w:val="00957F21"/>
    <w:rsid w:val="00987B36"/>
    <w:rsid w:val="009938C5"/>
    <w:rsid w:val="009C5BBC"/>
    <w:rsid w:val="009D0661"/>
    <w:rsid w:val="009D574A"/>
    <w:rsid w:val="009D7851"/>
    <w:rsid w:val="009E033E"/>
    <w:rsid w:val="00A32249"/>
    <w:rsid w:val="00A3797B"/>
    <w:rsid w:val="00A41CB6"/>
    <w:rsid w:val="00A462BA"/>
    <w:rsid w:val="00A56B18"/>
    <w:rsid w:val="00A6310D"/>
    <w:rsid w:val="00A7396A"/>
    <w:rsid w:val="00A82E74"/>
    <w:rsid w:val="00AA3E94"/>
    <w:rsid w:val="00AB530A"/>
    <w:rsid w:val="00AC259C"/>
    <w:rsid w:val="00AC667C"/>
    <w:rsid w:val="00AD2B32"/>
    <w:rsid w:val="00AD4B25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85A49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11721"/>
    <w:rsid w:val="00C14D1E"/>
    <w:rsid w:val="00C246D3"/>
    <w:rsid w:val="00C2684D"/>
    <w:rsid w:val="00C378BC"/>
    <w:rsid w:val="00C409ED"/>
    <w:rsid w:val="00C65601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45D06"/>
    <w:rsid w:val="00D570D4"/>
    <w:rsid w:val="00D72390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70825"/>
    <w:rsid w:val="00E7769D"/>
    <w:rsid w:val="00E80E1D"/>
    <w:rsid w:val="00E82D43"/>
    <w:rsid w:val="00E94DE5"/>
    <w:rsid w:val="00EA3624"/>
    <w:rsid w:val="00EC5EDA"/>
    <w:rsid w:val="00ED3289"/>
    <w:rsid w:val="00ED572B"/>
    <w:rsid w:val="00EE605D"/>
    <w:rsid w:val="00EE6D15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82929"/>
    <w:rsid w:val="00FB19A3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8</cp:revision>
  <dcterms:created xsi:type="dcterms:W3CDTF">2017-02-02T03:21:00Z</dcterms:created>
  <dcterms:modified xsi:type="dcterms:W3CDTF">2017-02-02T16:21:00Z</dcterms:modified>
</cp:coreProperties>
</file>